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roxima Nova" w:cs="Proxima Nova" w:eastAsia="Proxima Nova" w:hAnsi="Proxima Nova"/>
          <w:b w:val="1"/>
          <w:bCs w:val="1"/>
        </w:rPr>
      </w:pPr>
      <w:bookmarkStart w:colFirst="0" w:colLast="0" w:name="_pljb9n81t48t" w:id="0"/>
      <w:bookmarkEnd w:id="0"/>
      <w:r w:rsidDel="00000000" w:rsidR="00000000" w:rsidRPr="00000000">
        <w:rPr>
          <w:rFonts w:ascii="Proxima Nova" w:cs="Proxima Nova" w:eastAsia="Proxima Nova" w:hAnsi="Proxima Nova"/>
          <w:b w:val="1"/>
          <w:bCs w:val="1"/>
          <w:rtl w:val="0"/>
        </w:rPr>
        <w:t xml:space="preserve">L&amp;D Strategy Planning Framework</w:t>
      </w:r>
    </w:p>
    <w:p w:rsidR="00000000" w:rsidDel="00000000" w:rsidP="00000000" w:rsidRDefault="00000000" w:rsidRPr="00000000" w14:paraId="00000002">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L&amp;D strategy planning framework structures strategic intent, investment focus, delivery models, and accountability mechanisms. It enables leadership alignment, prevents fragmented learning initiatives, and ensures learning programs contribute directly to business performance, succession readiness, and long-term workforce resilience.</w:t>
      </w:r>
    </w:p>
    <w:p w:rsidR="00000000" w:rsidDel="00000000" w:rsidP="00000000" w:rsidRDefault="00000000" w:rsidRPr="00000000" w14:paraId="00000003">
      <w:pPr>
        <w:pStyle w:val="Heading4"/>
        <w:keepNext w:val="0"/>
        <w:keepLines w:val="0"/>
        <w:spacing w:before="280" w:lineRule="auto"/>
        <w:rPr>
          <w:rFonts w:ascii="Proxima Nova" w:cs="Proxima Nova" w:eastAsia="Proxima Nova" w:hAnsi="Proxima Nova"/>
          <w:b w:val="1"/>
          <w:bCs w:val="1"/>
          <w:color w:val="000000"/>
        </w:rPr>
      </w:pPr>
      <w:bookmarkStart w:colFirst="0" w:colLast="0" w:name="_coitoinzxvrn" w:id="1"/>
      <w:bookmarkEnd w:id="1"/>
      <w:r w:rsidDel="00000000" w:rsidR="00000000" w:rsidRPr="00000000">
        <w:rPr>
          <w:rFonts w:ascii="Proxima Nova" w:cs="Proxima Nova" w:eastAsia="Proxima Nova" w:hAnsi="Proxima Nova"/>
          <w:b w:val="1"/>
          <w:bCs w:val="1"/>
          <w:color w:val="000000"/>
          <w:rtl w:val="0"/>
        </w:rPr>
        <w:t xml:space="preserve">Strategy Context and Ownership</w:t>
      </w:r>
    </w:p>
    <w:p w:rsidR="00000000" w:rsidDel="00000000" w:rsidP="00000000" w:rsidRDefault="00000000" w:rsidRPr="00000000" w14:paraId="00000004">
      <w:pPr>
        <w:numPr>
          <w:ilvl w:val="0"/>
          <w:numId w:val="3"/>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Strategy Period Covered: ______________________________</w:t>
        <w:br w:type="textWrapping"/>
      </w:r>
    </w:p>
    <w:p w:rsidR="00000000" w:rsidDel="00000000" w:rsidP="00000000" w:rsidRDefault="00000000" w:rsidRPr="00000000" w14:paraId="00000005">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Business Strategy Reference: ______________________________</w:t>
        <w:br w:type="textWrapping"/>
      </w:r>
    </w:p>
    <w:p w:rsidR="00000000" w:rsidDel="00000000" w:rsidP="00000000" w:rsidRDefault="00000000" w:rsidRPr="00000000" w14:paraId="00000006">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L&amp;D Strategy Owner: ______________________________</w:t>
        <w:br w:type="textWrapping"/>
      </w:r>
    </w:p>
    <w:p w:rsidR="00000000" w:rsidDel="00000000" w:rsidP="00000000" w:rsidRDefault="00000000" w:rsidRPr="00000000" w14:paraId="00000007">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Executive Sponsor: ______________________________</w:t>
        <w:br w:type="textWrapping"/>
      </w:r>
    </w:p>
    <w:p w:rsidR="00000000" w:rsidDel="00000000" w:rsidP="00000000" w:rsidRDefault="00000000" w:rsidRPr="00000000" w14:paraId="00000008">
      <w:pPr>
        <w:numPr>
          <w:ilvl w:val="0"/>
          <w:numId w:val="3"/>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Review Cycle: ☐ Annual ☐ Biennial ☐ Rolling</w:t>
      </w:r>
    </w:p>
    <w:p w:rsidR="00000000" w:rsidDel="00000000" w:rsidP="00000000" w:rsidRDefault="00000000" w:rsidRPr="00000000" w14:paraId="00000009">
      <w:pPr>
        <w:pStyle w:val="Heading4"/>
        <w:keepNext w:val="0"/>
        <w:keepLines w:val="0"/>
        <w:spacing w:before="280" w:lineRule="auto"/>
        <w:rPr>
          <w:rFonts w:ascii="Proxima Nova" w:cs="Proxima Nova" w:eastAsia="Proxima Nova" w:hAnsi="Proxima Nova"/>
          <w:b w:val="1"/>
          <w:bCs w:val="1"/>
          <w:color w:val="000000"/>
        </w:rPr>
      </w:pPr>
      <w:bookmarkStart w:colFirst="0" w:colLast="0" w:name="_s7igbyh8g8eq" w:id="2"/>
      <w:bookmarkEnd w:id="2"/>
      <w:r w:rsidDel="00000000" w:rsidR="00000000" w:rsidRPr="00000000">
        <w:rPr>
          <w:rFonts w:ascii="Proxima Nova" w:cs="Proxima Nova" w:eastAsia="Proxima Nova" w:hAnsi="Proxima Nova"/>
          <w:b w:val="1"/>
          <w:bCs w:val="1"/>
          <w:color w:val="000000"/>
          <w:rtl w:val="0"/>
        </w:rPr>
        <w:t xml:space="preserve">Strategic Learning Objectives</w:t>
      </w:r>
    </w:p>
    <w:p w:rsidR="00000000" w:rsidDel="00000000" w:rsidP="00000000" w:rsidRDefault="00000000" w:rsidRPr="00000000" w14:paraId="0000000A">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Define the primary objectives of the L&amp;D strategy.</w:t>
      </w:r>
    </w:p>
    <w:p w:rsidR="00000000" w:rsidDel="00000000" w:rsidP="00000000" w:rsidRDefault="00000000" w:rsidRPr="00000000" w14:paraId="0000000B">
      <w:pPr>
        <w:rPr>
          <w:rFonts w:ascii="Proxima Nova" w:cs="Proxima Nova" w:eastAsia="Proxima Nova" w:hAnsi="Proxima Nova"/>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4"/>
        <w:keepNext w:val="0"/>
        <w:keepLines w:val="0"/>
        <w:spacing w:before="280" w:lineRule="auto"/>
        <w:rPr>
          <w:rFonts w:ascii="Proxima Nova" w:cs="Proxima Nova" w:eastAsia="Proxima Nova" w:hAnsi="Proxima Nova"/>
          <w:b w:val="1"/>
          <w:bCs w:val="1"/>
          <w:color w:val="000000"/>
        </w:rPr>
      </w:pPr>
      <w:bookmarkStart w:colFirst="0" w:colLast="0" w:name="_k9vcjb9o5fzo" w:id="3"/>
      <w:bookmarkEnd w:id="3"/>
      <w:r w:rsidDel="00000000" w:rsidR="00000000" w:rsidRPr="00000000">
        <w:rPr>
          <w:rFonts w:ascii="Proxima Nova" w:cs="Proxima Nova" w:eastAsia="Proxima Nova" w:hAnsi="Proxima Nova"/>
          <w:b w:val="1"/>
          <w:bCs w:val="1"/>
          <w:color w:val="000000"/>
          <w:rtl w:val="0"/>
        </w:rPr>
        <w:t xml:space="preserve">Capability Priorities and Target Groups</w:t>
      </w:r>
    </w:p>
    <w:p w:rsidR="00000000" w:rsidDel="00000000" w:rsidP="00000000" w:rsidRDefault="00000000" w:rsidRPr="00000000" w14:paraId="0000000D">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Identify core capability areas and priority audiences.</w:t>
      </w:r>
    </w:p>
    <w:tbl>
      <w:tblPr>
        <w:tblStyle w:val="Table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3000"/>
        <w:gridCol w:w="4005"/>
        <w:tblGridChange w:id="0">
          <w:tblGrid>
            <w:gridCol w:w="1860"/>
            <w:gridCol w:w="3000"/>
            <w:gridCol w:w="400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Capability Area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Target Workforce Segment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Strategic Relevance</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17">
      <w:pPr>
        <w:pStyle w:val="Heading4"/>
        <w:keepNext w:val="0"/>
        <w:keepLines w:val="0"/>
        <w:spacing w:before="280" w:lineRule="auto"/>
        <w:rPr>
          <w:rFonts w:ascii="Proxima Nova" w:cs="Proxima Nova" w:eastAsia="Proxima Nova" w:hAnsi="Proxima Nova"/>
          <w:b w:val="1"/>
          <w:bCs w:val="1"/>
          <w:color w:val="000000"/>
        </w:rPr>
      </w:pPr>
      <w:bookmarkStart w:colFirst="0" w:colLast="0" w:name="_jjr955ecmihb" w:id="4"/>
      <w:bookmarkEnd w:id="4"/>
      <w:r w:rsidDel="00000000" w:rsidR="00000000" w:rsidRPr="00000000">
        <w:rPr>
          <w:rFonts w:ascii="Proxima Nova" w:cs="Proxima Nova" w:eastAsia="Proxima Nova" w:hAnsi="Proxima Nova"/>
          <w:b w:val="1"/>
          <w:bCs w:val="1"/>
          <w:color w:val="000000"/>
          <w:rtl w:val="0"/>
        </w:rPr>
        <w:t xml:space="preserve">Learning Architecture and Delivery Model</w:t>
      </w:r>
    </w:p>
    <w:p w:rsidR="00000000" w:rsidDel="00000000" w:rsidP="00000000" w:rsidRDefault="00000000" w:rsidRPr="00000000" w14:paraId="00000018">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Document how learning will be delivered.</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785"/>
        <w:gridCol w:w="4395"/>
        <w:gridCol w:w="960"/>
        <w:tblGridChange w:id="0">
          <w:tblGrid>
            <w:gridCol w:w="1890"/>
            <w:gridCol w:w="1785"/>
            <w:gridCol w:w="4395"/>
            <w:gridCol w:w="960"/>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Learning Method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Target Audience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Delivery Mode (In-Person / Virtual / Hybrid)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Owner</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25">
      <w:pPr>
        <w:pStyle w:val="Heading4"/>
        <w:keepNext w:val="0"/>
        <w:keepLines w:val="0"/>
        <w:spacing w:before="280" w:lineRule="auto"/>
        <w:rPr>
          <w:rFonts w:ascii="Proxima Nova" w:cs="Proxima Nova" w:eastAsia="Proxima Nova" w:hAnsi="Proxima Nova"/>
          <w:b w:val="1"/>
          <w:bCs w:val="1"/>
          <w:color w:val="000000"/>
        </w:rPr>
      </w:pPr>
      <w:bookmarkStart w:colFirst="0" w:colLast="0" w:name="_yset2afpzz8z" w:id="5"/>
      <w:bookmarkEnd w:id="5"/>
      <w:r w:rsidDel="00000000" w:rsidR="00000000" w:rsidRPr="00000000">
        <w:rPr>
          <w:rFonts w:ascii="Proxima Nova" w:cs="Proxima Nova" w:eastAsia="Proxima Nova" w:hAnsi="Proxima Nova"/>
          <w:b w:val="1"/>
          <w:bCs w:val="1"/>
          <w:color w:val="000000"/>
          <w:rtl w:val="0"/>
        </w:rPr>
        <w:t xml:space="preserve">Resource and Budget Framework</w:t>
      </w:r>
    </w:p>
    <w:p w:rsidR="00000000" w:rsidDel="00000000" w:rsidP="00000000" w:rsidRDefault="00000000" w:rsidRPr="00000000" w14:paraId="00000026">
      <w:pPr>
        <w:numPr>
          <w:ilvl w:val="0"/>
          <w:numId w:val="5"/>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Annual L&amp;D Budget: ______________________________</w:t>
        <w:br w:type="textWrapping"/>
      </w:r>
    </w:p>
    <w:p w:rsidR="00000000" w:rsidDel="00000000" w:rsidP="00000000" w:rsidRDefault="00000000" w:rsidRPr="00000000" w14:paraId="00000027">
      <w:pPr>
        <w:numPr>
          <w:ilvl w:val="0"/>
          <w:numId w:val="5"/>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Budget Allocation Logic: ______________________________</w:t>
        <w:br w:type="textWrapping"/>
      </w:r>
    </w:p>
    <w:p w:rsidR="00000000" w:rsidDel="00000000" w:rsidP="00000000" w:rsidRDefault="00000000" w:rsidRPr="00000000" w14:paraId="00000028">
      <w:pPr>
        <w:numPr>
          <w:ilvl w:val="0"/>
          <w:numId w:val="5"/>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External / Internal Resources Required: ______________________________</w:t>
      </w:r>
    </w:p>
    <w:p w:rsidR="00000000" w:rsidDel="00000000" w:rsidP="00000000" w:rsidRDefault="00000000" w:rsidRPr="00000000" w14:paraId="00000029">
      <w:pPr>
        <w:pStyle w:val="Heading4"/>
        <w:keepNext w:val="0"/>
        <w:keepLines w:val="0"/>
        <w:spacing w:before="280" w:lineRule="auto"/>
        <w:rPr>
          <w:rFonts w:ascii="Proxima Nova" w:cs="Proxima Nova" w:eastAsia="Proxima Nova" w:hAnsi="Proxima Nova"/>
          <w:b w:val="1"/>
          <w:bCs w:val="1"/>
          <w:color w:val="000000"/>
        </w:rPr>
      </w:pPr>
      <w:bookmarkStart w:colFirst="0" w:colLast="0" w:name="_tga02m4qbx63" w:id="6"/>
      <w:bookmarkEnd w:id="6"/>
      <w:r w:rsidDel="00000000" w:rsidR="00000000" w:rsidRPr="00000000">
        <w:rPr>
          <w:rFonts w:ascii="Proxima Nova" w:cs="Proxima Nova" w:eastAsia="Proxima Nova" w:hAnsi="Proxima Nova"/>
          <w:b w:val="1"/>
          <w:bCs w:val="1"/>
          <w:color w:val="000000"/>
          <w:rtl w:val="0"/>
        </w:rPr>
        <w:t xml:space="preserve">Governance and Decision Authority</w:t>
      </w:r>
    </w:p>
    <w:p w:rsidR="00000000" w:rsidDel="00000000" w:rsidP="00000000" w:rsidRDefault="00000000" w:rsidRPr="00000000" w14:paraId="0000002A">
      <w:pPr>
        <w:numPr>
          <w:ilvl w:val="0"/>
          <w:numId w:val="1"/>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L&amp;D governance committee established: ☐ Yes ☐ No</w:t>
        <w:br w:type="textWrapping"/>
      </w:r>
    </w:p>
    <w:p w:rsidR="00000000" w:rsidDel="00000000" w:rsidP="00000000" w:rsidRDefault="00000000" w:rsidRPr="00000000" w14:paraId="0000002B">
      <w:pPr>
        <w:numPr>
          <w:ilvl w:val="0"/>
          <w:numId w:val="1"/>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Approval thresholds defined: ☐ Yes ☐ No</w:t>
        <w:br w:type="textWrapping"/>
      </w:r>
    </w:p>
    <w:p w:rsidR="00000000" w:rsidDel="00000000" w:rsidP="00000000" w:rsidRDefault="00000000" w:rsidRPr="00000000" w14:paraId="0000002C">
      <w:pPr>
        <w:numPr>
          <w:ilvl w:val="0"/>
          <w:numId w:val="1"/>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Program review mechanism in place: ☐ Yes ☐ No</w:t>
      </w:r>
    </w:p>
    <w:p w:rsidR="00000000" w:rsidDel="00000000" w:rsidP="00000000" w:rsidRDefault="00000000" w:rsidRPr="00000000" w14:paraId="0000002D">
      <w:pPr>
        <w:pStyle w:val="Heading4"/>
        <w:keepNext w:val="0"/>
        <w:keepLines w:val="0"/>
        <w:spacing w:before="280" w:lineRule="auto"/>
        <w:rPr>
          <w:rFonts w:ascii="Proxima Nova" w:cs="Proxima Nova" w:eastAsia="Proxima Nova" w:hAnsi="Proxima Nova"/>
          <w:b w:val="1"/>
          <w:bCs w:val="1"/>
          <w:color w:val="000000"/>
        </w:rPr>
      </w:pPr>
      <w:bookmarkStart w:colFirst="0" w:colLast="0" w:name="_1yxwa68wp1bj" w:id="7"/>
      <w:bookmarkEnd w:id="7"/>
      <w:r w:rsidDel="00000000" w:rsidR="00000000" w:rsidRPr="00000000">
        <w:rPr>
          <w:rFonts w:ascii="Proxima Nova" w:cs="Proxima Nova" w:eastAsia="Proxima Nova" w:hAnsi="Proxima Nova"/>
          <w:b w:val="1"/>
          <w:bCs w:val="1"/>
          <w:color w:val="000000"/>
          <w:rtl w:val="0"/>
        </w:rPr>
        <w:t xml:space="preserve">Risk and Dependency Assessment</w:t>
      </w:r>
    </w:p>
    <w:p w:rsidR="00000000" w:rsidDel="00000000" w:rsidP="00000000" w:rsidRDefault="00000000" w:rsidRPr="00000000" w14:paraId="0000002E">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Identify major risks and dependencies.</w:t>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960"/>
        <w:gridCol w:w="4275"/>
        <w:gridCol w:w="1650"/>
        <w:tblGridChange w:id="0">
          <w:tblGrid>
            <w:gridCol w:w="2130"/>
            <w:gridCol w:w="960"/>
            <w:gridCol w:w="4275"/>
            <w:gridCol w:w="165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Risk / Dependency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Impact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Mitigation Strategy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Owner</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3B">
      <w:pPr>
        <w:pStyle w:val="Heading4"/>
        <w:keepNext w:val="0"/>
        <w:keepLines w:val="0"/>
        <w:spacing w:before="280" w:lineRule="auto"/>
        <w:rPr>
          <w:rFonts w:ascii="Proxima Nova" w:cs="Proxima Nova" w:eastAsia="Proxima Nova" w:hAnsi="Proxima Nova"/>
          <w:b w:val="1"/>
          <w:bCs w:val="1"/>
          <w:color w:val="000000"/>
        </w:rPr>
      </w:pPr>
      <w:bookmarkStart w:colFirst="0" w:colLast="0" w:name="_wjg3yoxxn11q" w:id="8"/>
      <w:bookmarkEnd w:id="8"/>
      <w:r w:rsidDel="00000000" w:rsidR="00000000" w:rsidRPr="00000000">
        <w:rPr>
          <w:rFonts w:ascii="Proxima Nova" w:cs="Proxima Nova" w:eastAsia="Proxima Nova" w:hAnsi="Proxima Nova"/>
          <w:b w:val="1"/>
          <w:bCs w:val="1"/>
          <w:color w:val="000000"/>
          <w:rtl w:val="0"/>
        </w:rPr>
        <w:t xml:space="preserve">Measurement and Success Indicators</w:t>
      </w:r>
    </w:p>
    <w:p w:rsidR="00000000" w:rsidDel="00000000" w:rsidP="00000000" w:rsidRDefault="00000000" w:rsidRPr="00000000" w14:paraId="0000003C">
      <w:pPr>
        <w:numPr>
          <w:ilvl w:val="0"/>
          <w:numId w:val="4"/>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Key performance indicators defined: ☐ Yes ☐ No</w:t>
        <w:br w:type="textWrapping"/>
      </w:r>
    </w:p>
    <w:p w:rsidR="00000000" w:rsidDel="00000000" w:rsidP="00000000" w:rsidRDefault="00000000" w:rsidRPr="00000000" w14:paraId="0000003D">
      <w:pPr>
        <w:numPr>
          <w:ilvl w:val="0"/>
          <w:numId w:val="4"/>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Capability improvement tracked: ☐ Yes ☐ No</w:t>
        <w:br w:type="textWrapping"/>
      </w:r>
    </w:p>
    <w:p w:rsidR="00000000" w:rsidDel="00000000" w:rsidP="00000000" w:rsidRDefault="00000000" w:rsidRPr="00000000" w14:paraId="0000003E">
      <w:pPr>
        <w:numPr>
          <w:ilvl w:val="0"/>
          <w:numId w:val="4"/>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Business impact measures identified: ☐ Yes ☐ No</w:t>
      </w:r>
    </w:p>
    <w:p w:rsidR="00000000" w:rsidDel="00000000" w:rsidP="00000000" w:rsidRDefault="00000000" w:rsidRPr="00000000" w14:paraId="0000003F">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Metrics:</w:t>
      </w:r>
    </w:p>
    <w:p w:rsidR="00000000" w:rsidDel="00000000" w:rsidP="00000000" w:rsidRDefault="00000000" w:rsidRPr="00000000" w14:paraId="00000040">
      <w:pPr>
        <w:rPr>
          <w:rFonts w:ascii="Proxima Nova" w:cs="Proxima Nova" w:eastAsia="Proxima Nova" w:hAnsi="Proxima Nova"/>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4"/>
        <w:keepNext w:val="0"/>
        <w:keepLines w:val="0"/>
        <w:spacing w:before="280" w:lineRule="auto"/>
        <w:rPr>
          <w:rFonts w:ascii="Proxima Nova" w:cs="Proxima Nova" w:eastAsia="Proxima Nova" w:hAnsi="Proxima Nova"/>
          <w:b w:val="1"/>
          <w:bCs w:val="1"/>
          <w:color w:val="000000"/>
        </w:rPr>
      </w:pPr>
      <w:bookmarkStart w:colFirst="0" w:colLast="0" w:name="_xu6xv1floq6r" w:id="9"/>
      <w:bookmarkEnd w:id="9"/>
      <w:r w:rsidDel="00000000" w:rsidR="00000000" w:rsidRPr="00000000">
        <w:rPr>
          <w:rFonts w:ascii="Proxima Nova" w:cs="Proxima Nova" w:eastAsia="Proxima Nova" w:hAnsi="Proxima Nova"/>
          <w:b w:val="1"/>
          <w:bCs w:val="1"/>
          <w:color w:val="000000"/>
          <w:rtl w:val="0"/>
        </w:rPr>
        <w:t xml:space="preserve">Strategy Validation and Sign-Off</w:t>
      </w:r>
    </w:p>
    <w:p w:rsidR="00000000" w:rsidDel="00000000" w:rsidP="00000000" w:rsidRDefault="00000000" w:rsidRPr="00000000" w14:paraId="00000042">
      <w:pPr>
        <w:numPr>
          <w:ilvl w:val="0"/>
          <w:numId w:val="2"/>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Executive review completed: ☐ Yes ☐ No</w:t>
        <w:br w:type="textWrapping"/>
      </w:r>
    </w:p>
    <w:p w:rsidR="00000000" w:rsidDel="00000000" w:rsidP="00000000" w:rsidRDefault="00000000" w:rsidRPr="00000000" w14:paraId="00000043">
      <w:pPr>
        <w:numPr>
          <w:ilvl w:val="0"/>
          <w:numId w:val="2"/>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HR / L&amp;D approval completed: ☐ Yes ☐ No</w:t>
      </w:r>
    </w:p>
    <w:p w:rsidR="00000000" w:rsidDel="00000000" w:rsidP="00000000" w:rsidRDefault="00000000" w:rsidRPr="00000000" w14:paraId="00000044">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Approver Name &amp; Signature: ________________________ Date: ______</w:t>
      </w:r>
    </w:p>
    <w:p w:rsidR="00000000" w:rsidDel="00000000" w:rsidP="00000000" w:rsidRDefault="00000000" w:rsidRPr="00000000" w14:paraId="00000045">
      <w:pPr>
        <w:rPr>
          <w:rFonts w:ascii="Proxima Nova" w:cs="Proxima Nova" w:eastAsia="Proxima Nova" w:hAnsi="Proxima Nova"/>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