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0DF462E5" w:rsidR="009618A1" w:rsidRPr="00334E95" w:rsidRDefault="00D948FC" w:rsidP="009618A1">
      <w:pPr>
        <w:pStyle w:val="Heading1"/>
        <w:spacing w:after="0"/>
        <w:rPr>
          <w:rFonts w:cstheme="majorHAnsi"/>
          <w:b w:val="0"/>
          <w:bCs/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4A66EF08" w14:textId="28848D26" w:rsidR="00810AF9" w:rsidRPr="00334E95" w:rsidRDefault="00334E95" w:rsidP="00810AF9">
      <w:pPr>
        <w:pStyle w:val="BodyText"/>
        <w:rPr>
          <w:rFonts w:asciiTheme="majorHAnsi" w:hAnsiTheme="majorHAnsi" w:cstheme="majorHAnsi"/>
          <w:bCs/>
          <w:color w:val="auto"/>
          <w:sz w:val="22"/>
          <w:szCs w:val="22"/>
        </w:rPr>
      </w:pPr>
      <w:r>
        <w:rPr>
          <w:rFonts w:asciiTheme="majorHAnsi" w:hAnsiTheme="majorHAnsi" w:cstheme="majorHAnsi"/>
          <w:bCs/>
          <w:color w:val="auto"/>
          <w:sz w:val="22"/>
          <w:szCs w:val="22"/>
        </w:rPr>
        <w:t>The Vision Rehabilitation Therapist will p</w:t>
      </w:r>
      <w:r w:rsidR="00810AF9" w:rsidRPr="00334E95">
        <w:rPr>
          <w:rFonts w:asciiTheme="majorHAnsi" w:hAnsiTheme="majorHAnsi" w:cstheme="majorHAnsi"/>
          <w:bCs/>
          <w:color w:val="auto"/>
          <w:sz w:val="22"/>
          <w:szCs w:val="22"/>
        </w:rPr>
        <w:t>rovide therapy to patients with visual impairments to improve their functioning in daily life activities</w:t>
      </w:r>
      <w:r w:rsidR="00CA4EE9">
        <w:rPr>
          <w:rFonts w:asciiTheme="majorHAnsi" w:hAnsiTheme="majorHAnsi" w:cstheme="majorHAnsi"/>
          <w:bCs/>
          <w:color w:val="auto"/>
          <w:sz w:val="22"/>
          <w:szCs w:val="22"/>
        </w:rPr>
        <w:t xml:space="preserve"> and m</w:t>
      </w:r>
      <w:r w:rsidR="00810AF9" w:rsidRPr="00334E95">
        <w:rPr>
          <w:rFonts w:asciiTheme="majorHAnsi" w:hAnsiTheme="majorHAnsi" w:cstheme="majorHAnsi"/>
          <w:bCs/>
          <w:color w:val="auto"/>
          <w:sz w:val="22"/>
          <w:szCs w:val="22"/>
        </w:rPr>
        <w:t xml:space="preserve">ay train patients in activities such as computer use, communication skills, </w:t>
      </w:r>
      <w:r w:rsidR="00247ACC">
        <w:rPr>
          <w:rFonts w:asciiTheme="majorHAnsi" w:hAnsiTheme="majorHAnsi" w:cstheme="majorHAnsi"/>
          <w:bCs/>
          <w:color w:val="auto"/>
          <w:sz w:val="22"/>
          <w:szCs w:val="22"/>
        </w:rPr>
        <w:t>and</w:t>
      </w:r>
      <w:r w:rsidR="00810AF9" w:rsidRPr="00334E95">
        <w:rPr>
          <w:rFonts w:asciiTheme="majorHAnsi" w:hAnsiTheme="majorHAnsi" w:cstheme="majorHAnsi"/>
          <w:bCs/>
          <w:color w:val="auto"/>
          <w:sz w:val="22"/>
          <w:szCs w:val="22"/>
        </w:rPr>
        <w:t xml:space="preserve"> home management skills.</w:t>
      </w:r>
    </w:p>
    <w:p w14:paraId="6519A2A3" w14:textId="77777777" w:rsidR="007929C9" w:rsidRPr="00334E95" w:rsidRDefault="007929C9" w:rsidP="007929C9">
      <w:pPr>
        <w:rPr>
          <w:rFonts w:asciiTheme="majorHAnsi" w:hAnsiTheme="majorHAnsi" w:cstheme="majorHAnsi"/>
          <w:bCs/>
          <w:color w:val="auto"/>
        </w:rPr>
      </w:pPr>
    </w:p>
    <w:p w14:paraId="23813E5A" w14:textId="77777777" w:rsidR="003E29A0" w:rsidRPr="00334E95" w:rsidRDefault="003E29A0" w:rsidP="003E29A0">
      <w:pPr>
        <w:pStyle w:val="Heading1"/>
        <w:spacing w:before="0" w:after="0" w:line="240" w:lineRule="auto"/>
        <w:rPr>
          <w:rFonts w:cstheme="majorHAnsi"/>
          <w:b w:val="0"/>
          <w:bCs/>
          <w:i/>
          <w:color w:val="auto"/>
          <w:sz w:val="22"/>
        </w:rPr>
      </w:pPr>
      <w:r w:rsidRPr="00334E95">
        <w:rPr>
          <w:rFonts w:cstheme="majorHAnsi"/>
          <w:b w:val="0"/>
          <w:bCs/>
          <w:i/>
          <w:color w:val="auto"/>
          <w:sz w:val="22"/>
        </w:rPr>
        <w:t>Supervisory Responsibilities:</w:t>
      </w:r>
    </w:p>
    <w:p w14:paraId="3DEBE0A4" w14:textId="77777777" w:rsidR="00C31A06" w:rsidRPr="00334E95" w:rsidRDefault="00C31A06" w:rsidP="00376EA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None.</w:t>
      </w:r>
    </w:p>
    <w:p w14:paraId="3A5F47AC" w14:textId="6A4CCCA1" w:rsidR="00810AF9" w:rsidRPr="00334E95" w:rsidRDefault="007929C9" w:rsidP="00106B88">
      <w:pPr>
        <w:pStyle w:val="Heading2"/>
        <w:spacing w:line="240" w:lineRule="auto"/>
        <w:rPr>
          <w:rFonts w:cstheme="majorHAnsi"/>
          <w:b w:val="0"/>
          <w:bCs/>
          <w:color w:val="auto"/>
          <w:sz w:val="22"/>
          <w:szCs w:val="22"/>
        </w:rPr>
      </w:pPr>
      <w:r w:rsidRPr="00334E95">
        <w:rPr>
          <w:rFonts w:cstheme="majorHAnsi"/>
          <w:b w:val="0"/>
          <w:bCs/>
          <w:color w:val="auto"/>
          <w:sz w:val="22"/>
          <w:szCs w:val="22"/>
        </w:rPr>
        <w:t>Duties/Responsibilities:</w:t>
      </w:r>
    </w:p>
    <w:p w14:paraId="59FE369B" w14:textId="52225951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Assess</w:t>
      </w:r>
      <w:r w:rsidR="00247ACC">
        <w:rPr>
          <w:rFonts w:asciiTheme="majorHAnsi" w:hAnsiTheme="majorHAnsi" w:cstheme="majorHAnsi"/>
          <w:bCs/>
          <w:color w:val="auto"/>
        </w:rPr>
        <w:t>es</w:t>
      </w:r>
      <w:r w:rsidRPr="00334E95">
        <w:rPr>
          <w:rFonts w:asciiTheme="majorHAnsi" w:hAnsiTheme="majorHAnsi" w:cstheme="majorHAnsi"/>
          <w:bCs/>
          <w:color w:val="auto"/>
        </w:rPr>
        <w:t xml:space="preserve"> clients’ functioning in areas such as vision, orientation and mobility skills, social and emotional issues, cognition, physical abilities, and personal goals.</w:t>
      </w:r>
    </w:p>
    <w:p w14:paraId="45BC4FCC" w14:textId="73879186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Teach</w:t>
      </w:r>
      <w:r w:rsidR="00247ACC">
        <w:rPr>
          <w:rFonts w:asciiTheme="majorHAnsi" w:hAnsiTheme="majorHAnsi" w:cstheme="majorHAnsi"/>
          <w:bCs/>
          <w:color w:val="auto"/>
        </w:rPr>
        <w:t>es</w:t>
      </w:r>
      <w:r w:rsidRPr="00334E95">
        <w:rPr>
          <w:rFonts w:asciiTheme="majorHAnsi" w:hAnsiTheme="majorHAnsi" w:cstheme="majorHAnsi"/>
          <w:bCs/>
          <w:color w:val="auto"/>
        </w:rPr>
        <w:t xml:space="preserve"> cane skills including cane use with a guide, diagonal techniques, and two-point touches. Train</w:t>
      </w:r>
      <w:r w:rsidR="00247ACC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clients to use tactile, auditory, kinesthetic, olfactory, and prop</w:t>
      </w:r>
      <w:r w:rsidR="00F33403">
        <w:rPr>
          <w:rFonts w:asciiTheme="majorHAnsi" w:hAnsiTheme="majorHAnsi" w:cstheme="majorHAnsi"/>
          <w:bCs/>
          <w:color w:val="auto"/>
        </w:rPr>
        <w:t>r</w:t>
      </w:r>
      <w:r w:rsidRPr="00334E95">
        <w:rPr>
          <w:rFonts w:asciiTheme="majorHAnsi" w:hAnsiTheme="majorHAnsi" w:cstheme="majorHAnsi"/>
          <w:bCs/>
          <w:color w:val="auto"/>
        </w:rPr>
        <w:t>ioceptive information. Train</w:t>
      </w:r>
      <w:r w:rsidR="00F33403">
        <w:rPr>
          <w:rFonts w:asciiTheme="majorHAnsi" w:hAnsiTheme="majorHAnsi" w:cstheme="majorHAnsi"/>
          <w:bCs/>
          <w:color w:val="auto"/>
        </w:rPr>
        <w:t xml:space="preserve">s </w:t>
      </w:r>
      <w:r w:rsidRPr="00334E95">
        <w:rPr>
          <w:rFonts w:asciiTheme="majorHAnsi" w:hAnsiTheme="majorHAnsi" w:cstheme="majorHAnsi"/>
          <w:bCs/>
          <w:color w:val="auto"/>
        </w:rPr>
        <w:t xml:space="preserve">clients to read </w:t>
      </w:r>
      <w:r w:rsidR="00F33403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write Braille.</w:t>
      </w:r>
    </w:p>
    <w:p w14:paraId="3C1BC309" w14:textId="043A4BA6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Teach</w:t>
      </w:r>
      <w:r w:rsidR="00F33403">
        <w:rPr>
          <w:rFonts w:asciiTheme="majorHAnsi" w:hAnsiTheme="majorHAnsi" w:cstheme="majorHAnsi"/>
          <w:bCs/>
          <w:color w:val="auto"/>
        </w:rPr>
        <w:t>es</w:t>
      </w:r>
      <w:r w:rsidRPr="00334E95">
        <w:rPr>
          <w:rFonts w:asciiTheme="majorHAnsi" w:hAnsiTheme="majorHAnsi" w:cstheme="majorHAnsi"/>
          <w:bCs/>
          <w:color w:val="auto"/>
        </w:rPr>
        <w:t xml:space="preserve"> clients to travel independently using actual </w:t>
      </w:r>
      <w:r w:rsidR="00F33403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simulated travel situations </w:t>
      </w:r>
      <w:r w:rsidR="00F33403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> exercises.</w:t>
      </w:r>
    </w:p>
    <w:p w14:paraId="1D6BA1F0" w14:textId="6E23C7E1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Develop</w:t>
      </w:r>
      <w:r w:rsidR="00F33403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rehabilitation </w:t>
      </w:r>
      <w:r w:rsidR="00F33403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instructional plans collaboratively with clients based on results of assessments, needs, and goals. Recommend</w:t>
      </w:r>
      <w:r w:rsidR="00F33403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appropriate mobility devices </w:t>
      </w:r>
      <w:r w:rsidR="00F33403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systems such as human guides, dog guides, long canes, electronic travel aids, and other adaptive mobility devices</w:t>
      </w:r>
      <w:r w:rsidR="00F75AA7">
        <w:rPr>
          <w:rFonts w:asciiTheme="majorHAnsi" w:hAnsiTheme="majorHAnsi" w:cstheme="majorHAnsi"/>
          <w:bCs/>
          <w:color w:val="auto"/>
        </w:rPr>
        <w:t>.</w:t>
      </w:r>
      <w:r w:rsidRPr="00334E95">
        <w:rPr>
          <w:rFonts w:asciiTheme="majorHAnsi" w:hAnsiTheme="majorHAnsi" w:cstheme="majorHAnsi"/>
          <w:bCs/>
          <w:color w:val="auto"/>
        </w:rPr>
        <w:t xml:space="preserve"> Obtain</w:t>
      </w:r>
      <w:r w:rsidR="00F75AA7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>, distribute</w:t>
      </w:r>
      <w:r w:rsidR="00F75AA7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, </w:t>
      </w:r>
      <w:r w:rsidR="00F75AA7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maintain</w:t>
      </w:r>
      <w:r w:rsidR="00F75AA7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low-vision devices.</w:t>
      </w:r>
    </w:p>
    <w:p w14:paraId="10160C49" w14:textId="1EF5740C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Monitor</w:t>
      </w:r>
      <w:r w:rsidR="003F1B6E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clients’ progress to determine whether changes in rehabilitation plans are needed. Write</w:t>
      </w:r>
      <w:r w:rsidR="003F1B6E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reports </w:t>
      </w:r>
      <w:r w:rsidR="003F1B6E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complete</w:t>
      </w:r>
      <w:r w:rsidR="003F1B6E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forms to document assessments, training, progress, </w:t>
      </w:r>
      <w:r w:rsidR="00A35D04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follow-up outcomes.</w:t>
      </w:r>
    </w:p>
    <w:p w14:paraId="521C3942" w14:textId="10A7D26D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Collaborate</w:t>
      </w:r>
      <w:r w:rsidR="00A35D04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with specialists such as rehabilitation counselors, speech pathologists, and occupational therapists to provide client solutions. Provide</w:t>
      </w:r>
      <w:r w:rsidR="00A35D04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consultation, support, </w:t>
      </w:r>
      <w:r w:rsidR="00A35D04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education to groups such as parents and teachers.</w:t>
      </w:r>
    </w:p>
    <w:p w14:paraId="28168976" w14:textId="11404FDB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Participate</w:t>
      </w:r>
      <w:r w:rsidR="00A35D04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in professional development activities such as reading literature, continuing education, attending conferences, and collaborating with colleagues.</w:t>
      </w:r>
    </w:p>
    <w:p w14:paraId="495A13BF" w14:textId="45BD6F3C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Refer</w:t>
      </w:r>
      <w:r w:rsidR="00A35D04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clients to services such as eye care, health care, rehabilitation, and counseling, to enhance visual and life functioning </w:t>
      </w:r>
      <w:r w:rsidR="00C43379">
        <w:rPr>
          <w:rFonts w:asciiTheme="majorHAnsi" w:hAnsiTheme="majorHAnsi" w:cstheme="majorHAnsi"/>
          <w:bCs/>
          <w:color w:val="auto"/>
        </w:rPr>
        <w:t>and</w:t>
      </w:r>
      <w:r w:rsidRPr="00334E95">
        <w:rPr>
          <w:rFonts w:asciiTheme="majorHAnsi" w:hAnsiTheme="majorHAnsi" w:cstheme="majorHAnsi"/>
          <w:bCs/>
          <w:color w:val="auto"/>
        </w:rPr>
        <w:t xml:space="preserve"> when condition</w:t>
      </w:r>
      <w:r w:rsidR="00C43379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exceed scope of practice.</w:t>
      </w:r>
    </w:p>
    <w:p w14:paraId="68F2DF2D" w14:textId="67EB3782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Identif</w:t>
      </w:r>
      <w:r w:rsidR="00C43379">
        <w:rPr>
          <w:rFonts w:asciiTheme="majorHAnsi" w:hAnsiTheme="majorHAnsi" w:cstheme="majorHAnsi"/>
          <w:bCs/>
          <w:color w:val="auto"/>
        </w:rPr>
        <w:t>ies</w:t>
      </w:r>
      <w:r w:rsidRPr="00334E95">
        <w:rPr>
          <w:rFonts w:asciiTheme="majorHAnsi" w:hAnsiTheme="majorHAnsi" w:cstheme="majorHAnsi"/>
          <w:bCs/>
          <w:color w:val="auto"/>
        </w:rPr>
        <w:t xml:space="preserve"> visual impairments related to basic life skills in areas such as self-care, literacy, communication, health management, home management, and meal preparation.</w:t>
      </w:r>
    </w:p>
    <w:p w14:paraId="72A8947E" w14:textId="3F726849" w:rsidR="00810AF9" w:rsidRPr="00334E95" w:rsidRDefault="00810AF9" w:rsidP="00CA4EE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Design</w:t>
      </w:r>
      <w:r w:rsidR="00C43379">
        <w:rPr>
          <w:rFonts w:asciiTheme="majorHAnsi" w:hAnsiTheme="majorHAnsi" w:cstheme="majorHAnsi"/>
          <w:bCs/>
          <w:color w:val="auto"/>
        </w:rPr>
        <w:t>s</w:t>
      </w:r>
      <w:r w:rsidRPr="00334E95">
        <w:rPr>
          <w:rFonts w:asciiTheme="majorHAnsi" w:hAnsiTheme="majorHAnsi" w:cstheme="majorHAnsi"/>
          <w:bCs/>
          <w:color w:val="auto"/>
        </w:rPr>
        <w:t xml:space="preserve"> instructional programs to improve communication using devices such as slates and styluses, </w:t>
      </w:r>
      <w:r w:rsidR="00C43379">
        <w:rPr>
          <w:rFonts w:asciiTheme="majorHAnsi" w:hAnsiTheme="majorHAnsi" w:cstheme="majorHAnsi"/>
          <w:bCs/>
          <w:color w:val="auto"/>
        </w:rPr>
        <w:t>B</w:t>
      </w:r>
      <w:r w:rsidRPr="00334E95">
        <w:rPr>
          <w:rFonts w:asciiTheme="majorHAnsi" w:hAnsiTheme="majorHAnsi" w:cstheme="majorHAnsi"/>
          <w:bCs/>
          <w:color w:val="auto"/>
        </w:rPr>
        <w:t>raillers, keyboards, adaptive handwriting devices, talking book machines, digital books, and optical character readers (OCRs).</w:t>
      </w:r>
    </w:p>
    <w:p w14:paraId="59C528ED" w14:textId="77777777" w:rsidR="007929C9" w:rsidRPr="00334E95" w:rsidRDefault="007929C9" w:rsidP="007929C9">
      <w:pPr>
        <w:pStyle w:val="Heading2"/>
        <w:rPr>
          <w:rFonts w:cstheme="majorHAnsi"/>
          <w:b w:val="0"/>
          <w:bCs/>
          <w:color w:val="auto"/>
          <w:sz w:val="22"/>
          <w:szCs w:val="22"/>
        </w:rPr>
      </w:pPr>
      <w:r w:rsidRPr="00334E95">
        <w:rPr>
          <w:rFonts w:cstheme="majorHAnsi"/>
          <w:b w:val="0"/>
          <w:bCs/>
          <w:color w:val="auto"/>
          <w:sz w:val="22"/>
          <w:szCs w:val="22"/>
        </w:rPr>
        <w:t xml:space="preserve">Required Skills/Abilities: </w:t>
      </w:r>
    </w:p>
    <w:p w14:paraId="071D33B7" w14:textId="7D261B4B" w:rsidR="00810AF9" w:rsidRPr="00C43379" w:rsidRDefault="00810AF9" w:rsidP="00C4337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C43379">
        <w:rPr>
          <w:rFonts w:asciiTheme="majorHAnsi" w:hAnsiTheme="majorHAnsi" w:cstheme="majorHAnsi"/>
          <w:bCs/>
          <w:color w:val="auto"/>
        </w:rPr>
        <w:t>Strong patient care skills.</w:t>
      </w:r>
    </w:p>
    <w:p w14:paraId="39F1FEE3" w14:textId="0926FFEB" w:rsidR="00810AF9" w:rsidRPr="00C43379" w:rsidRDefault="00810AF9" w:rsidP="00C4337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C43379">
        <w:rPr>
          <w:rFonts w:asciiTheme="majorHAnsi" w:hAnsiTheme="majorHAnsi" w:cstheme="majorHAnsi"/>
          <w:bCs/>
          <w:color w:val="auto"/>
        </w:rPr>
        <w:t xml:space="preserve">Excellent listening </w:t>
      </w:r>
      <w:r w:rsidR="00C43379">
        <w:rPr>
          <w:rFonts w:asciiTheme="majorHAnsi" w:hAnsiTheme="majorHAnsi" w:cstheme="majorHAnsi"/>
          <w:bCs/>
          <w:color w:val="auto"/>
        </w:rPr>
        <w:t>skills</w:t>
      </w:r>
      <w:r w:rsidRPr="00C43379">
        <w:rPr>
          <w:rFonts w:asciiTheme="majorHAnsi" w:hAnsiTheme="majorHAnsi" w:cstheme="majorHAnsi"/>
          <w:bCs/>
          <w:color w:val="auto"/>
        </w:rPr>
        <w:t xml:space="preserve"> </w:t>
      </w:r>
      <w:r w:rsidR="00C43379">
        <w:rPr>
          <w:rFonts w:asciiTheme="majorHAnsi" w:hAnsiTheme="majorHAnsi" w:cstheme="majorHAnsi"/>
          <w:bCs/>
          <w:color w:val="auto"/>
        </w:rPr>
        <w:t>and</w:t>
      </w:r>
      <w:r w:rsidRPr="00C43379">
        <w:rPr>
          <w:rFonts w:asciiTheme="majorHAnsi" w:hAnsiTheme="majorHAnsi" w:cstheme="majorHAnsi"/>
          <w:bCs/>
          <w:color w:val="auto"/>
        </w:rPr>
        <w:t xml:space="preserve"> an understanding of the challenges facing the visually impaired.</w:t>
      </w:r>
    </w:p>
    <w:p w14:paraId="77C981A3" w14:textId="6405F2D8" w:rsidR="00810AF9" w:rsidRPr="00334E95" w:rsidRDefault="00810AF9" w:rsidP="00C43379">
      <w:pPr>
        <w:pStyle w:val="ListParagraph"/>
        <w:numPr>
          <w:ilvl w:val="0"/>
          <w:numId w:val="4"/>
        </w:numPr>
        <w:spacing w:line="240" w:lineRule="auto"/>
        <w:rPr>
          <w:rStyle w:val="boldrunin"/>
          <w:rFonts w:asciiTheme="majorHAnsi" w:hAnsiTheme="majorHAnsi" w:cstheme="majorHAnsi"/>
          <w:b w:val="0"/>
          <w:color w:val="auto"/>
          <w:spacing w:val="-1"/>
          <w:sz w:val="22"/>
          <w:szCs w:val="22"/>
        </w:rPr>
      </w:pPr>
      <w:r w:rsidRPr="00C43379">
        <w:rPr>
          <w:rFonts w:asciiTheme="majorHAnsi" w:hAnsiTheme="majorHAnsi" w:cstheme="majorHAnsi"/>
          <w:bCs/>
          <w:color w:val="auto"/>
        </w:rPr>
        <w:t>Strong understanding of the causes and impacts of visual impairment</w:t>
      </w:r>
      <w:r w:rsidRPr="00334E95">
        <w:rPr>
          <w:rStyle w:val="boldrunin"/>
          <w:rFonts w:asciiTheme="majorHAnsi" w:hAnsiTheme="majorHAnsi" w:cstheme="majorHAnsi"/>
          <w:b w:val="0"/>
          <w:color w:val="auto"/>
          <w:spacing w:val="-1"/>
          <w:sz w:val="22"/>
          <w:szCs w:val="22"/>
        </w:rPr>
        <w:t>.</w:t>
      </w:r>
    </w:p>
    <w:p w14:paraId="0CA842FF" w14:textId="77777777" w:rsidR="007929C9" w:rsidRPr="00334E95" w:rsidRDefault="007929C9" w:rsidP="007929C9">
      <w:pPr>
        <w:pStyle w:val="Heading2"/>
        <w:rPr>
          <w:rFonts w:cstheme="majorHAnsi"/>
          <w:b w:val="0"/>
          <w:bCs/>
          <w:color w:val="auto"/>
          <w:sz w:val="22"/>
          <w:szCs w:val="22"/>
        </w:rPr>
      </w:pPr>
      <w:r w:rsidRPr="00334E95">
        <w:rPr>
          <w:rFonts w:cstheme="majorHAnsi"/>
          <w:b w:val="0"/>
          <w:bCs/>
          <w:color w:val="auto"/>
          <w:sz w:val="22"/>
          <w:szCs w:val="22"/>
        </w:rPr>
        <w:t>Education and Experience:</w:t>
      </w:r>
    </w:p>
    <w:p w14:paraId="3AA1B2BA" w14:textId="199E5E46" w:rsidR="00C43379" w:rsidRDefault="00810AF9" w:rsidP="00C4337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 xml:space="preserve">Master’s degree </w:t>
      </w:r>
      <w:r w:rsidR="00401CEA" w:rsidRPr="00334E95">
        <w:rPr>
          <w:rFonts w:asciiTheme="majorHAnsi" w:hAnsiTheme="majorHAnsi" w:cstheme="majorHAnsi"/>
          <w:bCs/>
          <w:color w:val="auto"/>
        </w:rPr>
        <w:t>required</w:t>
      </w:r>
      <w:r w:rsidR="00401CEA">
        <w:rPr>
          <w:rFonts w:asciiTheme="majorHAnsi" w:hAnsiTheme="majorHAnsi" w:cstheme="majorHAnsi"/>
          <w:bCs/>
          <w:color w:val="auto"/>
        </w:rPr>
        <w:t>;</w:t>
      </w:r>
      <w:r w:rsidR="00C43379">
        <w:rPr>
          <w:rFonts w:asciiTheme="majorHAnsi" w:hAnsiTheme="majorHAnsi" w:cstheme="majorHAnsi"/>
          <w:bCs/>
          <w:color w:val="auto"/>
        </w:rPr>
        <w:t xml:space="preserve"> </w:t>
      </w:r>
      <w:r w:rsidRPr="00334E95">
        <w:rPr>
          <w:rFonts w:asciiTheme="majorHAnsi" w:hAnsiTheme="majorHAnsi" w:cstheme="majorHAnsi"/>
          <w:bCs/>
          <w:color w:val="auto"/>
        </w:rPr>
        <w:t xml:space="preserve">PhD preferred. </w:t>
      </w:r>
    </w:p>
    <w:p w14:paraId="7E9C2B4D" w14:textId="7F507D05" w:rsidR="00810AF9" w:rsidRPr="00334E95" w:rsidRDefault="00401CEA" w:rsidP="00C4337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>
        <w:rPr>
          <w:rFonts w:asciiTheme="majorHAnsi" w:hAnsiTheme="majorHAnsi" w:cstheme="majorHAnsi"/>
          <w:bCs/>
          <w:color w:val="auto"/>
        </w:rPr>
        <w:t>Five</w:t>
      </w:r>
      <w:r w:rsidR="00810AF9" w:rsidRPr="00334E95">
        <w:rPr>
          <w:rFonts w:asciiTheme="majorHAnsi" w:hAnsiTheme="majorHAnsi" w:cstheme="majorHAnsi"/>
          <w:bCs/>
          <w:color w:val="auto"/>
        </w:rPr>
        <w:t xml:space="preserve"> or more years of related experience required.</w:t>
      </w:r>
    </w:p>
    <w:p w14:paraId="0F747CE1" w14:textId="77777777" w:rsidR="007929C9" w:rsidRPr="00334E95" w:rsidRDefault="007929C9" w:rsidP="007929C9">
      <w:pPr>
        <w:pStyle w:val="Heading2"/>
        <w:rPr>
          <w:rFonts w:cstheme="majorHAnsi"/>
          <w:b w:val="0"/>
          <w:bCs/>
          <w:color w:val="auto"/>
          <w:sz w:val="22"/>
          <w:szCs w:val="22"/>
        </w:rPr>
      </w:pPr>
      <w:r w:rsidRPr="00334E95">
        <w:rPr>
          <w:rFonts w:cstheme="majorHAnsi"/>
          <w:b w:val="0"/>
          <w:bCs/>
          <w:color w:val="auto"/>
          <w:sz w:val="22"/>
          <w:szCs w:val="22"/>
        </w:rPr>
        <w:lastRenderedPageBreak/>
        <w:t xml:space="preserve">Physical Requirements: </w:t>
      </w:r>
    </w:p>
    <w:p w14:paraId="02E77C9D" w14:textId="515629D5" w:rsidR="009618A1" w:rsidRPr="00334E95" w:rsidRDefault="009618A1" w:rsidP="00401CEA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Prolonged periods sitting at a desk and working on a computer.</w:t>
      </w:r>
    </w:p>
    <w:p w14:paraId="718FB6CE" w14:textId="0278A61F" w:rsidR="00810AF9" w:rsidRPr="00334E95" w:rsidRDefault="00810AF9" w:rsidP="00401CEA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>Prolonged periods of standing, reaching</w:t>
      </w:r>
      <w:r w:rsidR="00401CEA">
        <w:rPr>
          <w:rFonts w:asciiTheme="majorHAnsi" w:hAnsiTheme="majorHAnsi" w:cstheme="majorHAnsi"/>
          <w:bCs/>
          <w:color w:val="auto"/>
        </w:rPr>
        <w:t>,</w:t>
      </w:r>
      <w:r w:rsidRPr="00334E95">
        <w:rPr>
          <w:rFonts w:asciiTheme="majorHAnsi" w:hAnsiTheme="majorHAnsi" w:cstheme="majorHAnsi"/>
          <w:bCs/>
          <w:color w:val="auto"/>
        </w:rPr>
        <w:t xml:space="preserve"> and bending.</w:t>
      </w:r>
    </w:p>
    <w:p w14:paraId="2B52727C" w14:textId="3318174C" w:rsidR="003747A7" w:rsidRPr="00334E95" w:rsidRDefault="009618A1" w:rsidP="00401CEA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334E95">
        <w:rPr>
          <w:rFonts w:asciiTheme="majorHAnsi" w:hAnsiTheme="majorHAnsi" w:cstheme="majorHAnsi"/>
          <w:bCs/>
          <w:color w:val="auto"/>
        </w:rPr>
        <w:t xml:space="preserve">Must be able to </w:t>
      </w:r>
      <w:r w:rsidR="00A5740B" w:rsidRPr="00334E95">
        <w:rPr>
          <w:rFonts w:asciiTheme="majorHAnsi" w:hAnsiTheme="majorHAnsi" w:cstheme="majorHAnsi"/>
          <w:bCs/>
          <w:color w:val="auto"/>
        </w:rPr>
        <w:t xml:space="preserve">lift up to 15 pounds at times. </w:t>
      </w:r>
    </w:p>
    <w:sectPr w:rsidR="003747A7" w:rsidRPr="00334E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LTStd-Roman">
    <w:altName w:val="Times New Roman"/>
    <w:charset w:val="00"/>
    <w:family w:val="auto"/>
    <w:pitch w:val="variable"/>
    <w:sig w:usb0="800000AF" w:usb1="5000204A" w:usb2="00000000" w:usb3="00000000" w:csb0="00000001" w:csb1="00000000"/>
  </w:font>
  <w:font w:name="TimesLTStd-Bold">
    <w:altName w:val="Times New Roman"/>
    <w:charset w:val="00"/>
    <w:family w:val="auto"/>
    <w:pitch w:val="variable"/>
    <w:sig w:usb0="800000AF" w:usb1="5000204A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56EF0"/>
    <w:multiLevelType w:val="hybridMultilevel"/>
    <w:tmpl w:val="E326A92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529E9"/>
    <w:multiLevelType w:val="hybridMultilevel"/>
    <w:tmpl w:val="070A8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E41AE4"/>
    <w:multiLevelType w:val="hybridMultilevel"/>
    <w:tmpl w:val="B5168F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94068AF"/>
    <w:multiLevelType w:val="hybridMultilevel"/>
    <w:tmpl w:val="846EF3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884603B"/>
    <w:multiLevelType w:val="hybridMultilevel"/>
    <w:tmpl w:val="DFDA27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8"/>
  </w:num>
  <w:num w:numId="5">
    <w:abstractNumId w:val="6"/>
  </w:num>
  <w:num w:numId="6">
    <w:abstractNumId w:val="8"/>
  </w:num>
  <w:num w:numId="7">
    <w:abstractNumId w:val="5"/>
  </w:num>
  <w:num w:numId="8">
    <w:abstractNumId w:val="0"/>
  </w:num>
  <w:num w:numId="9">
    <w:abstractNumId w:val="1"/>
  </w:num>
  <w:num w:numId="10">
    <w:abstractNumId w:val="7"/>
  </w:num>
  <w:num w:numId="11">
    <w:abstractNumId w:val="3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D0539"/>
    <w:rsid w:val="000D7153"/>
    <w:rsid w:val="00106B88"/>
    <w:rsid w:val="00175725"/>
    <w:rsid w:val="00247ACC"/>
    <w:rsid w:val="0029095A"/>
    <w:rsid w:val="00305A8E"/>
    <w:rsid w:val="00334E95"/>
    <w:rsid w:val="0034542D"/>
    <w:rsid w:val="00361883"/>
    <w:rsid w:val="003747A7"/>
    <w:rsid w:val="00376EA9"/>
    <w:rsid w:val="003A00CB"/>
    <w:rsid w:val="003D39F9"/>
    <w:rsid w:val="003E29A0"/>
    <w:rsid w:val="003E2DE3"/>
    <w:rsid w:val="003E3FDC"/>
    <w:rsid w:val="003F1B6E"/>
    <w:rsid w:val="00401CEA"/>
    <w:rsid w:val="004E1C80"/>
    <w:rsid w:val="00500889"/>
    <w:rsid w:val="00582F67"/>
    <w:rsid w:val="005924B4"/>
    <w:rsid w:val="00594635"/>
    <w:rsid w:val="0062321C"/>
    <w:rsid w:val="006B09D9"/>
    <w:rsid w:val="00737962"/>
    <w:rsid w:val="00791BB2"/>
    <w:rsid w:val="007929C9"/>
    <w:rsid w:val="007F75F9"/>
    <w:rsid w:val="00810AF9"/>
    <w:rsid w:val="0086682E"/>
    <w:rsid w:val="009618A1"/>
    <w:rsid w:val="00975D25"/>
    <w:rsid w:val="00986DA1"/>
    <w:rsid w:val="009F4E3C"/>
    <w:rsid w:val="00A35D04"/>
    <w:rsid w:val="00A37A92"/>
    <w:rsid w:val="00A5740B"/>
    <w:rsid w:val="00B3051D"/>
    <w:rsid w:val="00B7503C"/>
    <w:rsid w:val="00BE4DCE"/>
    <w:rsid w:val="00BF78C7"/>
    <w:rsid w:val="00C14482"/>
    <w:rsid w:val="00C16C5D"/>
    <w:rsid w:val="00C31A06"/>
    <w:rsid w:val="00C43379"/>
    <w:rsid w:val="00C93173"/>
    <w:rsid w:val="00CA4EE9"/>
    <w:rsid w:val="00D40968"/>
    <w:rsid w:val="00D83098"/>
    <w:rsid w:val="00D948FC"/>
    <w:rsid w:val="00DF2E2D"/>
    <w:rsid w:val="00E118BE"/>
    <w:rsid w:val="00E2725F"/>
    <w:rsid w:val="00E820A2"/>
    <w:rsid w:val="00EC0478"/>
    <w:rsid w:val="00ED45AD"/>
    <w:rsid w:val="00F33403"/>
    <w:rsid w:val="00F75AA7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  <w:style w:type="paragraph" w:styleId="BodyText">
    <w:name w:val="Body Text"/>
    <w:basedOn w:val="Normal"/>
    <w:link w:val="BodyTextChar"/>
    <w:uiPriority w:val="99"/>
    <w:rsid w:val="00810AF9"/>
    <w:pPr>
      <w:widowControl w:val="0"/>
      <w:autoSpaceDE w:val="0"/>
      <w:autoSpaceDN w:val="0"/>
      <w:adjustRightInd w:val="0"/>
      <w:spacing w:before="104" w:after="58" w:line="300" w:lineRule="atLeast"/>
      <w:textAlignment w:val="center"/>
    </w:pPr>
    <w:rPr>
      <w:rFonts w:ascii="TimesLTStd-Roman" w:eastAsia="Times New Roman" w:hAnsi="TimesLTStd-Roman" w:cs="TimesLTStd-Roman"/>
      <w:color w:val="000000"/>
      <w:spacing w:val="-2"/>
      <w:sz w:val="24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810AF9"/>
    <w:rPr>
      <w:rFonts w:ascii="TimesLTStd-Roman" w:eastAsia="Times New Roman" w:hAnsi="TimesLTStd-Roman" w:cs="TimesLTStd-Roman"/>
      <w:color w:val="000000"/>
      <w:spacing w:val="-2"/>
      <w:sz w:val="24"/>
      <w:szCs w:val="24"/>
    </w:rPr>
  </w:style>
  <w:style w:type="paragraph" w:customStyle="1" w:styleId="numberedlist">
    <w:name w:val="numbered list"/>
    <w:basedOn w:val="Normal"/>
    <w:uiPriority w:val="99"/>
    <w:rsid w:val="00810AF9"/>
    <w:pPr>
      <w:widowControl w:val="0"/>
      <w:autoSpaceDE w:val="0"/>
      <w:autoSpaceDN w:val="0"/>
      <w:adjustRightInd w:val="0"/>
      <w:spacing w:after="118" w:line="280" w:lineRule="atLeast"/>
      <w:ind w:left="554" w:hanging="554"/>
      <w:textAlignment w:val="center"/>
    </w:pPr>
    <w:rPr>
      <w:rFonts w:ascii="TimesLTStd-Roman" w:eastAsia="Times New Roman" w:hAnsi="TimesLTStd-Roman" w:cs="TimesLTStd-Roman"/>
      <w:color w:val="000000"/>
      <w:sz w:val="24"/>
      <w:szCs w:val="24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810AF9"/>
    <w:pPr>
      <w:widowControl w:val="0"/>
      <w:autoSpaceDE w:val="0"/>
      <w:autoSpaceDN w:val="0"/>
      <w:adjustRightInd w:val="0"/>
      <w:spacing w:before="104" w:after="58" w:line="300" w:lineRule="atLeast"/>
      <w:textAlignment w:val="center"/>
    </w:pPr>
    <w:rPr>
      <w:rFonts w:ascii="TimesLTStd-Bold" w:eastAsia="Times New Roman" w:hAnsi="TimesLTStd-Bold" w:cs="TimesLTStd-Bold"/>
      <w:b/>
      <w:bCs/>
      <w:caps/>
      <w:color w:val="000000"/>
      <w:spacing w:val="2"/>
      <w:sz w:val="24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uiPriority w:val="99"/>
    <w:rsid w:val="00810AF9"/>
    <w:rPr>
      <w:rFonts w:ascii="TimesLTStd-Bold" w:eastAsia="Times New Roman" w:hAnsi="TimesLTStd-Bold" w:cs="TimesLTStd-Bold"/>
      <w:b/>
      <w:bCs/>
      <w:caps/>
      <w:color w:val="000000"/>
      <w:spacing w:val="2"/>
      <w:sz w:val="24"/>
      <w:szCs w:val="24"/>
    </w:rPr>
  </w:style>
  <w:style w:type="character" w:customStyle="1" w:styleId="boldrunin">
    <w:name w:val="bold run in"/>
    <w:uiPriority w:val="99"/>
    <w:rsid w:val="00810AF9"/>
    <w:rPr>
      <w:rFonts w:ascii="TimesLTStd-Bold" w:hAnsi="TimesLTStd-Bold" w:cs="TimesLTStd-Bold"/>
      <w:b/>
      <w:bCs/>
      <w:color w:val="000000"/>
      <w:spacing w:val="0"/>
      <w:w w:val="100"/>
      <w:position w:val="0"/>
      <w:sz w:val="24"/>
      <w:szCs w:val="24"/>
      <w:u w:val="none"/>
      <w:vertAlign w:val="baseline"/>
      <w:em w:val="none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UC5APVKEY7YA-1616769135-1943</_dlc_DocId>
    <_dlc_DocIdUrl xmlns="9e35c72e-853b-4481-acd9-8b56c994845b">
      <Url>https://edit.shrm.org/ResourcesAndTools/tools-and-samples/job-descriptions/_layouts/15/DocIdRedir.aspx?ID=UC5APVKEY7YA-1616769135-1943</Url>
      <Description>UC5APVKEY7YA-1616769135-1943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4EDE09C2-725B-4276-B9EC-B5C7EF2DEDAB}"/>
</file>

<file path=customXml/itemProps2.xml><?xml version="1.0" encoding="utf-8"?>
<ds:datastoreItem xmlns:ds="http://schemas.openxmlformats.org/officeDocument/2006/customXml" ds:itemID="{774A13EC-78C2-430A-B77D-493FB40F13CE}"/>
</file>

<file path=customXml/itemProps3.xml><?xml version="1.0" encoding="utf-8"?>
<ds:datastoreItem xmlns:ds="http://schemas.openxmlformats.org/officeDocument/2006/customXml" ds:itemID="{FC774192-EA2F-480C-BE33-6DEA4BA30A14}"/>
</file>

<file path=customXml/itemProps4.xml><?xml version="1.0" encoding="utf-8"?>
<ds:datastoreItem xmlns:ds="http://schemas.openxmlformats.org/officeDocument/2006/customXml" ds:itemID="{B80E7E52-90E8-49A4-B0FE-F4F7102F798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15</cp:revision>
  <dcterms:created xsi:type="dcterms:W3CDTF">2019-07-08T21:50:00Z</dcterms:created>
  <dcterms:modified xsi:type="dcterms:W3CDTF">2019-08-22T00:44:00Z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34396522-ed53-470f-9394-c2231cff2e06</vt:lpwstr>
  </property>
  <property fmtid="{D5CDD505-2E9C-101B-9397-08002B2CF9AE}" pid="4" name="Order">
    <vt:r8>194300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