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ADEB06" w14:textId="15EFBA84" w:rsidR="009009C6" w:rsidRPr="003D00DC" w:rsidRDefault="00E95E16">
      <w:pPr>
        <w:rPr>
          <w:rFonts w:ascii="Arial" w:hAnsi="Arial" w:cs="Arial"/>
          <w:b/>
          <w:bCs/>
        </w:rPr>
      </w:pPr>
      <w:r>
        <w:rPr>
          <w:rFonts w:ascii="Arial" w:hAnsi="Arial" w:cs="Arial"/>
          <w:b/>
          <w:bCs/>
        </w:rPr>
        <w:t>Volunteerism</w:t>
      </w:r>
      <w:r w:rsidRPr="003D00DC">
        <w:rPr>
          <w:rFonts w:ascii="Arial" w:hAnsi="Arial" w:cs="Arial"/>
          <w:b/>
          <w:bCs/>
        </w:rPr>
        <w:t xml:space="preserve"> </w:t>
      </w:r>
      <w:r w:rsidR="009009C6" w:rsidRPr="003D00DC">
        <w:rPr>
          <w:rFonts w:ascii="Arial" w:hAnsi="Arial" w:cs="Arial"/>
          <w:b/>
          <w:bCs/>
        </w:rPr>
        <w:t>and Matching Gift Program Policy</w:t>
      </w:r>
    </w:p>
    <w:p w14:paraId="541E1667" w14:textId="427F24AA" w:rsidR="009009C6" w:rsidRPr="009009C6" w:rsidRDefault="009009C6" w:rsidP="009009C6">
      <w:pPr>
        <w:rPr>
          <w:rFonts w:ascii="Arial" w:hAnsi="Arial" w:cs="Arial"/>
        </w:rPr>
      </w:pPr>
      <w:r w:rsidRPr="009009C6">
        <w:rPr>
          <w:rFonts w:ascii="Arial" w:hAnsi="Arial" w:cs="Arial"/>
        </w:rPr>
        <w:br/>
        <w:t xml:space="preserve">[Company name] is committed to supporting and encouraging its employees' contributions to charitable organizations. [Company name] commits the company to provide our employees with </w:t>
      </w:r>
      <w:r w:rsidR="00E95E16">
        <w:rPr>
          <w:rFonts w:ascii="Arial" w:hAnsi="Arial" w:cs="Arial"/>
        </w:rPr>
        <w:t>[number]</w:t>
      </w:r>
      <w:r w:rsidRPr="009009C6">
        <w:rPr>
          <w:rFonts w:ascii="Arial" w:hAnsi="Arial" w:cs="Arial"/>
        </w:rPr>
        <w:t xml:space="preserve"> hours of paid time per month, equivalent to </w:t>
      </w:r>
      <w:r w:rsidR="00E95E16">
        <w:rPr>
          <w:rFonts w:ascii="Arial" w:hAnsi="Arial" w:cs="Arial"/>
        </w:rPr>
        <w:t>[number]</w:t>
      </w:r>
      <w:r w:rsidRPr="009009C6">
        <w:rPr>
          <w:rFonts w:ascii="Arial" w:hAnsi="Arial" w:cs="Arial"/>
        </w:rPr>
        <w:t xml:space="preserve"> hours annually, to participate as volunteers in organizations that contribute to the social fabric of the communities in which we operate.</w:t>
      </w:r>
    </w:p>
    <w:p w14:paraId="214E435D" w14:textId="77777777" w:rsidR="009009C6" w:rsidRPr="009009C6" w:rsidRDefault="009009C6" w:rsidP="009009C6">
      <w:pPr>
        <w:rPr>
          <w:rFonts w:ascii="Arial" w:hAnsi="Arial" w:cs="Arial"/>
        </w:rPr>
      </w:pPr>
      <w:r w:rsidRPr="009009C6">
        <w:rPr>
          <w:rFonts w:ascii="Arial" w:hAnsi="Arial" w:cs="Arial"/>
        </w:rPr>
        <w:t xml:space="preserve">[Company name] offers company-sponsored volunteer events and also encourages employees to volunteer at schools or nonprofits in their own philanthropic interest areas. Employees are encouraged to volunteer during the workday and provide support to many of its sponsored volunteer activities. </w:t>
      </w:r>
    </w:p>
    <w:p w14:paraId="54D6B761" w14:textId="37C0C6E8" w:rsidR="009009C6" w:rsidRPr="009009C6" w:rsidRDefault="009009C6" w:rsidP="009009C6">
      <w:pPr>
        <w:rPr>
          <w:rFonts w:ascii="Arial" w:hAnsi="Arial" w:cs="Arial"/>
        </w:rPr>
      </w:pPr>
      <w:r w:rsidRPr="009009C6">
        <w:rPr>
          <w:rFonts w:ascii="Arial" w:hAnsi="Arial" w:cs="Arial"/>
        </w:rPr>
        <w:t>[Company name] also features a “Dollars for Doers” program when employees volunteer during their personal time. When employees donate 30 or more volunteer hours with an eligible nonprofit, [</w:t>
      </w:r>
      <w:r w:rsidR="00E95E16">
        <w:rPr>
          <w:rFonts w:ascii="Arial" w:hAnsi="Arial" w:cs="Arial"/>
        </w:rPr>
        <w:t>C</w:t>
      </w:r>
      <w:r w:rsidRPr="009009C6">
        <w:rPr>
          <w:rFonts w:ascii="Arial" w:hAnsi="Arial" w:cs="Arial"/>
        </w:rPr>
        <w:t>ompany name] will give a $</w:t>
      </w:r>
      <w:r w:rsidR="00E95E16">
        <w:rPr>
          <w:rFonts w:ascii="Arial" w:hAnsi="Arial" w:cs="Arial"/>
        </w:rPr>
        <w:t xml:space="preserve">[amount] </w:t>
      </w:r>
      <w:r w:rsidRPr="009009C6">
        <w:rPr>
          <w:rFonts w:ascii="Arial" w:hAnsi="Arial" w:cs="Arial"/>
        </w:rPr>
        <w:t>grant to that qualifying nonprofit. The flexibility of th</w:t>
      </w:r>
      <w:r w:rsidR="00E95E16">
        <w:rPr>
          <w:rFonts w:ascii="Arial" w:hAnsi="Arial" w:cs="Arial"/>
        </w:rPr>
        <w:t>is</w:t>
      </w:r>
      <w:r w:rsidRPr="009009C6">
        <w:rPr>
          <w:rFonts w:ascii="Arial" w:hAnsi="Arial" w:cs="Arial"/>
        </w:rPr>
        <w:t xml:space="preserve"> program allows employees to focus on areas of volunteerism that are most important to them as individuals. </w:t>
      </w:r>
    </w:p>
    <w:p w14:paraId="335A8F5A" w14:textId="77777777" w:rsidR="00E95E16" w:rsidRPr="009009C6" w:rsidRDefault="00E95E16" w:rsidP="00E95E16">
      <w:pPr>
        <w:rPr>
          <w:rFonts w:ascii="Arial" w:hAnsi="Arial" w:cs="Arial"/>
        </w:rPr>
      </w:pPr>
      <w:r w:rsidRPr="009009C6">
        <w:rPr>
          <w:rFonts w:ascii="Arial" w:hAnsi="Arial" w:cs="Arial"/>
        </w:rPr>
        <w:t>To assist employees' charitable giving and augment the impact of their charitable dollars, [</w:t>
      </w:r>
      <w:r>
        <w:rPr>
          <w:rFonts w:ascii="Arial" w:hAnsi="Arial" w:cs="Arial"/>
        </w:rPr>
        <w:t>C</w:t>
      </w:r>
      <w:r w:rsidRPr="009009C6">
        <w:rPr>
          <w:rFonts w:ascii="Arial" w:hAnsi="Arial" w:cs="Arial"/>
        </w:rPr>
        <w:t xml:space="preserve">ompany name] has instituted a </w:t>
      </w:r>
      <w:r>
        <w:rPr>
          <w:rFonts w:ascii="Arial" w:hAnsi="Arial" w:cs="Arial"/>
        </w:rPr>
        <w:t>m</w:t>
      </w:r>
      <w:r w:rsidRPr="009009C6">
        <w:rPr>
          <w:rFonts w:ascii="Arial" w:hAnsi="Arial" w:cs="Arial"/>
        </w:rPr>
        <w:t xml:space="preserve">atching </w:t>
      </w:r>
      <w:r>
        <w:rPr>
          <w:rFonts w:ascii="Arial" w:hAnsi="Arial" w:cs="Arial"/>
        </w:rPr>
        <w:t>g</w:t>
      </w:r>
      <w:r w:rsidRPr="009009C6">
        <w:rPr>
          <w:rFonts w:ascii="Arial" w:hAnsi="Arial" w:cs="Arial"/>
        </w:rPr>
        <w:t xml:space="preserve">ift </w:t>
      </w:r>
      <w:r>
        <w:rPr>
          <w:rFonts w:ascii="Arial" w:hAnsi="Arial" w:cs="Arial"/>
        </w:rPr>
        <w:t>p</w:t>
      </w:r>
      <w:r w:rsidRPr="009009C6">
        <w:rPr>
          <w:rFonts w:ascii="Arial" w:hAnsi="Arial" w:cs="Arial"/>
        </w:rPr>
        <w:t>rogram. Th</w:t>
      </w:r>
      <w:r>
        <w:rPr>
          <w:rFonts w:ascii="Arial" w:hAnsi="Arial" w:cs="Arial"/>
        </w:rPr>
        <w:t>is</w:t>
      </w:r>
      <w:r w:rsidRPr="009009C6">
        <w:rPr>
          <w:rFonts w:ascii="Arial" w:hAnsi="Arial" w:cs="Arial"/>
        </w:rPr>
        <w:t xml:space="preserve"> </w:t>
      </w:r>
      <w:r>
        <w:rPr>
          <w:rFonts w:ascii="Arial" w:hAnsi="Arial" w:cs="Arial"/>
        </w:rPr>
        <w:t>p</w:t>
      </w:r>
      <w:r w:rsidRPr="009009C6">
        <w:rPr>
          <w:rFonts w:ascii="Arial" w:hAnsi="Arial" w:cs="Arial"/>
        </w:rPr>
        <w:t>rogram enables [</w:t>
      </w:r>
      <w:r>
        <w:rPr>
          <w:rFonts w:ascii="Arial" w:hAnsi="Arial" w:cs="Arial"/>
        </w:rPr>
        <w:t>C</w:t>
      </w:r>
      <w:r w:rsidRPr="009009C6">
        <w:rPr>
          <w:rFonts w:ascii="Arial" w:hAnsi="Arial" w:cs="Arial"/>
        </w:rPr>
        <w:t>ompany name] employees to make charitable contributions through payroll deduction. [</w:t>
      </w:r>
      <w:r>
        <w:rPr>
          <w:rFonts w:ascii="Arial" w:hAnsi="Arial" w:cs="Arial"/>
        </w:rPr>
        <w:t>C</w:t>
      </w:r>
      <w:r w:rsidRPr="009009C6">
        <w:rPr>
          <w:rFonts w:ascii="Arial" w:hAnsi="Arial" w:cs="Arial"/>
        </w:rPr>
        <w:t xml:space="preserve">ompany name] matches these payroll deductions and other individual gifts of up to </w:t>
      </w:r>
      <w:r>
        <w:rPr>
          <w:rFonts w:ascii="Arial" w:hAnsi="Arial" w:cs="Arial"/>
        </w:rPr>
        <w:t>$[amount]</w:t>
      </w:r>
      <w:r w:rsidRPr="009009C6">
        <w:rPr>
          <w:rFonts w:ascii="Arial" w:hAnsi="Arial" w:cs="Arial"/>
        </w:rPr>
        <w:t xml:space="preserve"> per employee per year. All employee donations to </w:t>
      </w:r>
      <w:r>
        <w:rPr>
          <w:rFonts w:ascii="Arial" w:hAnsi="Arial" w:cs="Arial"/>
        </w:rPr>
        <w:t>501(c)(3)</w:t>
      </w:r>
      <w:r w:rsidRPr="009009C6">
        <w:rPr>
          <w:rFonts w:ascii="Arial" w:hAnsi="Arial" w:cs="Arial"/>
        </w:rPr>
        <w:t xml:space="preserve"> </w:t>
      </w:r>
      <w:r w:rsidRPr="009009C6">
        <w:rPr>
          <w:rFonts w:ascii="Arial" w:hAnsi="Arial" w:cs="Arial"/>
        </w:rPr>
        <w:t>charities and public educational institutions are eligible for matching.</w:t>
      </w:r>
    </w:p>
    <w:p w14:paraId="312A43D2" w14:textId="77777777" w:rsidR="009009C6" w:rsidRDefault="009009C6" w:rsidP="003D00DC">
      <w:pPr>
        <w:spacing w:after="0" w:line="240" w:lineRule="auto"/>
      </w:pPr>
    </w:p>
    <w:sectPr w:rsidR="009009C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09C6"/>
    <w:rsid w:val="003D00DC"/>
    <w:rsid w:val="0051707B"/>
    <w:rsid w:val="006C7CC8"/>
    <w:rsid w:val="009009C6"/>
    <w:rsid w:val="00E95E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13D256"/>
  <w15:chartTrackingRefBased/>
  <w15:docId w15:val="{C469AFC8-76C7-4607-ADB9-BA1E8352DD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009C6"/>
    <w:rPr>
      <w:color w:val="0563C1" w:themeColor="hyperlink"/>
      <w:u w:val="single"/>
    </w:rPr>
  </w:style>
  <w:style w:type="paragraph" w:styleId="Revision">
    <w:name w:val="Revision"/>
    <w:hidden/>
    <w:uiPriority w:val="99"/>
    <w:semiHidden/>
    <w:rsid w:val="00E95E1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9710148">
      <w:bodyDiv w:val="1"/>
      <w:marLeft w:val="0"/>
      <w:marRight w:val="0"/>
      <w:marTop w:val="0"/>
      <w:marBottom w:val="0"/>
      <w:divBdr>
        <w:top w:val="none" w:sz="0" w:space="0" w:color="auto"/>
        <w:left w:val="none" w:sz="0" w:space="0" w:color="auto"/>
        <w:bottom w:val="none" w:sz="0" w:space="0" w:color="auto"/>
        <w:right w:val="none" w:sz="0" w:space="0" w:color="auto"/>
      </w:divBdr>
      <w:divsChild>
        <w:div w:id="1858159292">
          <w:marLeft w:val="0"/>
          <w:marRight w:val="0"/>
          <w:marTop w:val="0"/>
          <w:marBottom w:val="0"/>
          <w:divBdr>
            <w:top w:val="none" w:sz="0" w:space="0" w:color="auto"/>
            <w:left w:val="none" w:sz="0" w:space="0" w:color="auto"/>
            <w:bottom w:val="none" w:sz="0" w:space="0" w:color="auto"/>
            <w:right w:val="none" w:sz="0" w:space="0" w:color="auto"/>
          </w:divBdr>
          <w:divsChild>
            <w:div w:id="841166007">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238</Words>
  <Characters>1357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SHRM</Company>
  <LinksUpToDate>false</LinksUpToDate>
  <CharactersWithSpaces>1592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Lee, Yvette</dc:creator>
  <cp:keywords/>
  <dc:description/>
  <cp:lastModifiedBy>Patton, Erin</cp:lastModifiedBy>
  <cp:revision>3</cp:revision>
  <dcterms:created xsi:type="dcterms:W3CDTF">2023-04-14T15:45:00Z</dcterms:created>
  <dcterms:modified xsi:type="dcterms:W3CDTF">2023-04-14T15:45:00Z</dcterms:modified>
</cp:coreProperties>
</file>